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C4" w:rsidRDefault="000669C4" w:rsidP="000669C4">
      <w:pPr>
        <w:pStyle w:val="a6"/>
        <w:spacing w:after="0"/>
        <w:rPr>
          <w:rFonts w:cs="Times New Roman"/>
        </w:rPr>
      </w:pPr>
      <w:r>
        <w:rPr>
          <w:b/>
          <w:bCs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0669C4" w:rsidRDefault="000669C4" w:rsidP="000669C4">
      <w:pPr>
        <w:pStyle w:val="a6"/>
        <w:pBdr>
          <w:bottom w:val="single" w:sz="12" w:space="0" w:color="00000A"/>
        </w:pBdr>
        <w:spacing w:after="0"/>
        <w:jc w:val="center"/>
        <w:rPr>
          <w:rFonts w:cs="Times New Roman"/>
        </w:rPr>
      </w:pPr>
      <w:r>
        <w:rPr>
          <w:b/>
          <w:bCs/>
          <w:sz w:val="28"/>
          <w:szCs w:val="28"/>
        </w:rPr>
        <w:t>«Детский сад № 3 «Ручеёк» пос. Айгурский</w:t>
      </w:r>
    </w:p>
    <w:p w:rsidR="000669C4" w:rsidRDefault="000669C4" w:rsidP="000669C4">
      <w:pPr>
        <w:pStyle w:val="a6"/>
        <w:spacing w:after="0"/>
        <w:jc w:val="center"/>
        <w:rPr>
          <w:rFonts w:cs="Times New Roman"/>
        </w:rPr>
      </w:pPr>
      <w:r>
        <w:rPr>
          <w:sz w:val="28"/>
          <w:szCs w:val="28"/>
        </w:rPr>
        <w:t>356715, ул.Западная, 1, пос. Айгурский, Апанасенковский район ,</w:t>
      </w:r>
    </w:p>
    <w:p w:rsidR="000669C4" w:rsidRDefault="000669C4" w:rsidP="000669C4">
      <w:pPr>
        <w:pStyle w:val="a6"/>
        <w:spacing w:after="0"/>
        <w:jc w:val="center"/>
        <w:rPr>
          <w:rFonts w:cs="Times New Roman"/>
        </w:rPr>
      </w:pPr>
      <w:r>
        <w:rPr>
          <w:sz w:val="28"/>
          <w:szCs w:val="28"/>
        </w:rPr>
        <w:t>Ставропольский край</w:t>
      </w:r>
    </w:p>
    <w:p w:rsidR="000669C4" w:rsidRDefault="000669C4" w:rsidP="000669C4">
      <w:pPr>
        <w:pStyle w:val="a6"/>
        <w:spacing w:after="0"/>
        <w:jc w:val="center"/>
        <w:rPr>
          <w:rFonts w:cs="Times New Roman"/>
        </w:rPr>
      </w:pPr>
      <w:r>
        <w:rPr>
          <w:sz w:val="28"/>
          <w:szCs w:val="28"/>
        </w:rPr>
        <w:t xml:space="preserve">Тел: 8(86555)63547 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kgart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669C4" w:rsidRDefault="000669C4" w:rsidP="000669C4">
      <w:pPr>
        <w:pStyle w:val="a4"/>
        <w:jc w:val="center"/>
        <w:rPr>
          <w:b/>
          <w:sz w:val="24"/>
          <w:szCs w:val="24"/>
        </w:rPr>
      </w:pPr>
    </w:p>
    <w:p w:rsidR="000669C4" w:rsidRDefault="000669C4" w:rsidP="000669C4">
      <w:pPr>
        <w:pStyle w:val="a4"/>
        <w:tabs>
          <w:tab w:val="left" w:pos="5475"/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69C4" w:rsidRDefault="000669C4" w:rsidP="000669C4">
      <w:pPr>
        <w:pStyle w:val="a4"/>
        <w:tabs>
          <w:tab w:val="left" w:pos="5475"/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сентября 2020г.                                                                                                            № 41</w:t>
      </w: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об оплате труда</w:t>
      </w: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работников  МКДОУ </w:t>
      </w: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3 «Ручеёк» </w:t>
      </w: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Айгурский, утвержденного </w:t>
      </w: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57 от 27 августа 2018г.</w:t>
      </w: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669C4" w:rsidRDefault="000669C4" w:rsidP="000669C4">
      <w:pPr>
        <w:pStyle w:val="a4"/>
        <w:tabs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ст. 4 Федерального Закона от 29.12.2012 № 273-ФЗ «Об образовании»; в соответствии с п.п. 5 п. 1 ст. 28 Закона № 273-ФЗ; в силу п. 11 письма Рособрнадзора РФ от 09.11.2017 № 05-500 «О направлении методических рекомендаций»; согласно ст. 191 Трудового кодекса РФ; в соответствии с п. 5 ст. 7 Федерального закона от 25.12.2008 № 273-ФЗ «О противодействии коррупции»</w:t>
      </w: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669C4" w:rsidRDefault="000669C4" w:rsidP="000669C4">
      <w:pPr>
        <w:pStyle w:val="a4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0669C4" w:rsidRDefault="000669C4" w:rsidP="000669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Внести изменения в  Положение муниципального казенного дошкольного образовательного учреждения «Детский  сад № 3 «Ручеёк» пос. Айгурский Апанасенковского района Ставропольского края «Об оплате труда работников муниципального казенного дошкольного образовательного учреждения «Детский  сад № 3 «Ручеёк»  пос. Айгурский</w:t>
      </w:r>
    </w:p>
    <w:p w:rsidR="000669C4" w:rsidRDefault="000669C4" w:rsidP="000669C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«Общие положения» п.5. «Лица, не имеющие соответствующего профессионального образования или стажа работы,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по решению соответствующей аттестационной комиссии могут быть назначены на соответствующие должности так же как и лица, имеющие соответствующее профессиональное образование и стаж» </w:t>
      </w:r>
      <w:r>
        <w:rPr>
          <w:rFonts w:ascii="Times New Roman" w:hAnsi="Times New Roman" w:cs="Times New Roman"/>
          <w:b/>
          <w:sz w:val="24"/>
          <w:szCs w:val="24"/>
        </w:rPr>
        <w:t>изменить на</w:t>
      </w:r>
      <w:r>
        <w:rPr>
          <w:rFonts w:ascii="Times New Roman" w:hAnsi="Times New Roman" w:cs="Times New Roman"/>
          <w:sz w:val="24"/>
          <w:szCs w:val="24"/>
        </w:rPr>
        <w:t xml:space="preserve"> «Лица имеющие высшее профессиональное образование  или среднее  профессиональное образование  по направлению подготовки  «Образование и педагогика» без предъявления требований к стажу работы либо высшее профессиональное образование  или среднее  профессиональное образование и дополнительное профессиональное образование  по направлению подготовки  «Образование и педагогика» без предъявления требований к стажу работы»</w:t>
      </w:r>
    </w:p>
    <w:p w:rsidR="000669C4" w:rsidRDefault="000669C4" w:rsidP="000669C4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  п.4.2.5. «Размеры стимулирующих выплат устанавливаются в процентном отношении к должностным окладам (ставкам заработной платы) или в абсолютных размерах.</w:t>
      </w:r>
    </w:p>
    <w:p w:rsidR="000669C4" w:rsidRDefault="000669C4" w:rsidP="000669C4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 производятся ежемесячно по решению заведующего с учетом решения комиссии по установлению выплат в пределах фонда оплаты труда. Максимальный размер выплаты стимулирующего характера не ограничен.</w:t>
      </w:r>
    </w:p>
    <w:p w:rsidR="000669C4" w:rsidRDefault="000669C4" w:rsidP="000669C4">
      <w:pPr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тарификационный список» </w:t>
      </w:r>
      <w:r>
        <w:rPr>
          <w:rFonts w:ascii="Times New Roman" w:hAnsi="Times New Roman" w:cs="Times New Roman"/>
          <w:b/>
          <w:sz w:val="24"/>
          <w:szCs w:val="24"/>
        </w:rPr>
        <w:t>изменить  на</w:t>
      </w:r>
      <w:r>
        <w:rPr>
          <w:rFonts w:ascii="Times New Roman" w:hAnsi="Times New Roman" w:cs="Times New Roman"/>
          <w:sz w:val="24"/>
          <w:szCs w:val="24"/>
        </w:rPr>
        <w:t xml:space="preserve"> «Размеры стимулирующих выплат устанавливаются в процентном отношении к должностным окладам (ставкам заработной платы) или в абсолютных размерах.</w:t>
      </w:r>
    </w:p>
    <w:p w:rsidR="000669C4" w:rsidRDefault="000669C4" w:rsidP="000669C4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 производятся ежемесячно по решению заведующего с учетом решения комиссии по установлению выплат в пределах фонда оплаты труда. </w:t>
      </w:r>
    </w:p>
    <w:p w:rsidR="000669C4" w:rsidRDefault="000669C4" w:rsidP="000669C4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тарификационный список»</w:t>
      </w:r>
    </w:p>
    <w:p w:rsidR="000669C4" w:rsidRDefault="000669C4" w:rsidP="00066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 w:rsidR="000669C4" w:rsidRDefault="000669C4" w:rsidP="000669C4">
      <w:pPr>
        <w:pStyle w:val="a5"/>
        <w:ind w:left="1080"/>
      </w:pPr>
    </w:p>
    <w:p w:rsidR="000669C4" w:rsidRDefault="000669C4" w:rsidP="0006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«Детский сад № 3</w:t>
      </w:r>
    </w:p>
    <w:p w:rsidR="000669C4" w:rsidRDefault="000669C4" w:rsidP="0006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«Ручеёк» пос. Айгурский                                                                М.Н. Гордеева</w:t>
      </w:r>
    </w:p>
    <w:p w:rsidR="000669C4" w:rsidRDefault="000669C4" w:rsidP="000669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69C4" w:rsidRDefault="000669C4" w:rsidP="000669C4">
      <w:pPr>
        <w:rPr>
          <w:rFonts w:ascii="Times New Roman" w:hAnsi="Times New Roman" w:cs="Times New Roman"/>
          <w:sz w:val="24"/>
          <w:szCs w:val="24"/>
        </w:rPr>
      </w:pPr>
    </w:p>
    <w:p w:rsidR="00471D8D" w:rsidRDefault="00471D8D"/>
    <w:sectPr w:rsidR="00471D8D" w:rsidSect="0047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9C4"/>
    <w:rsid w:val="000669C4"/>
    <w:rsid w:val="00471D8D"/>
    <w:rsid w:val="006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669C4"/>
    <w:rPr>
      <w:rFonts w:eastAsiaTheme="minorEastAsia"/>
      <w:lang w:eastAsia="ru-RU"/>
    </w:rPr>
  </w:style>
  <w:style w:type="paragraph" w:styleId="a4">
    <w:name w:val="No Spacing"/>
    <w:link w:val="a3"/>
    <w:qFormat/>
    <w:rsid w:val="000669C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669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азовый"/>
    <w:uiPriority w:val="99"/>
    <w:rsid w:val="000669C4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2020-10-01T06:52:00Z</dcterms:created>
  <dcterms:modified xsi:type="dcterms:W3CDTF">2020-10-01T06:52:00Z</dcterms:modified>
</cp:coreProperties>
</file>